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026D" w14:textId="77777777" w:rsidR="00350053" w:rsidRDefault="00350053" w:rsidP="003500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Open Sans" w:eastAsiaTheme="majorEastAsia" w:hAnsi="Open Sans" w:cs="Open Sans"/>
          <w:b/>
          <w:bCs/>
          <w:color w:val="0052B0"/>
        </w:rPr>
      </w:pPr>
    </w:p>
    <w:p w14:paraId="216939A9" w14:textId="4A6C9279" w:rsidR="00350053" w:rsidRDefault="00350053" w:rsidP="003500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b/>
          <w:bCs/>
          <w:color w:val="0052B0"/>
        </w:rPr>
        <w:t>TREŚĆ INFORMACJI NA STRONĘ OPL</w:t>
      </w:r>
      <w:r>
        <w:rPr>
          <w:rStyle w:val="eop"/>
          <w:rFonts w:ascii="Open Sans" w:eastAsiaTheme="majorEastAsia" w:hAnsi="Open Sans" w:cs="Open Sans"/>
          <w:color w:val="0052B0"/>
        </w:rPr>
        <w:t> </w:t>
      </w:r>
    </w:p>
    <w:p w14:paraId="5CD5CE00" w14:textId="77777777" w:rsidR="00350053" w:rsidRDefault="00350053" w:rsidP="003500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114CCC64" w14:textId="77777777" w:rsidR="00350053" w:rsidRDefault="00350053" w:rsidP="003500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Szanowni Państwo,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4A49CB81" w14:textId="77777777" w:rsidR="00350053" w:rsidRDefault="00350053" w:rsidP="0035005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 xml:space="preserve">uprzejmie informujemy, iż rozpoczyna się kolejny program wsparcia żywnościowego dla osób potrzebujących: </w:t>
      </w:r>
      <w:r>
        <w:rPr>
          <w:rStyle w:val="normaltextrun"/>
          <w:rFonts w:ascii="Open Sans" w:eastAsiaTheme="majorEastAsia" w:hAnsi="Open Sans" w:cs="Open Sans"/>
          <w:b/>
          <w:bCs/>
          <w:color w:val="0052B0"/>
          <w:sz w:val="20"/>
          <w:szCs w:val="20"/>
        </w:rPr>
        <w:t>Program Fundusze Europejskie na Pomoc Żywnościową 2021-2027 współfinasowany z Europejskiego Funduszu Społecznego+</w:t>
      </w:r>
      <w:r>
        <w:rPr>
          <w:rStyle w:val="normaltextrun"/>
          <w:rFonts w:ascii="Open Sans" w:eastAsiaTheme="majorEastAsia" w:hAnsi="Open Sans" w:cs="Open Sans"/>
          <w:color w:val="0052B0"/>
          <w:sz w:val="20"/>
          <w:szCs w:val="20"/>
        </w:rPr>
        <w:t>.</w:t>
      </w:r>
      <w:r>
        <w:rPr>
          <w:rStyle w:val="eop"/>
          <w:rFonts w:ascii="Open Sans" w:eastAsiaTheme="majorEastAsia" w:hAnsi="Open Sans" w:cs="Open Sans"/>
          <w:color w:val="0052B0"/>
          <w:sz w:val="20"/>
          <w:szCs w:val="20"/>
        </w:rPr>
        <w:t> </w:t>
      </w:r>
    </w:p>
    <w:p w14:paraId="0C10F007" w14:textId="32D82CD0" w:rsidR="00350053" w:rsidRDefault="00350053" w:rsidP="0035005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 xml:space="preserve">Program realizowany jest </w:t>
      </w:r>
      <w:r w:rsidR="00F73363">
        <w:rPr>
          <w:rStyle w:val="normaltextrun"/>
          <w:rFonts w:ascii="Open Sans" w:eastAsiaTheme="majorEastAsia" w:hAnsi="Open Sans" w:cs="Open Sans"/>
          <w:b/>
          <w:bCs/>
          <w:sz w:val="20"/>
          <w:szCs w:val="20"/>
        </w:rPr>
        <w:t>w okresie 09.2023-12</w:t>
      </w:r>
      <w:r>
        <w:rPr>
          <w:rStyle w:val="normaltextrun"/>
          <w:rFonts w:ascii="Open Sans" w:eastAsiaTheme="majorEastAsia" w:hAnsi="Open Sans" w:cs="Open Sans"/>
          <w:b/>
          <w:bCs/>
          <w:sz w:val="20"/>
          <w:szCs w:val="20"/>
        </w:rPr>
        <w:t>.2024.</w:t>
      </w:r>
      <w:r>
        <w:rPr>
          <w:rStyle w:val="normaltextrun"/>
          <w:rFonts w:ascii="Open Sans" w:eastAsiaTheme="majorEastAsia" w:hAnsi="Open Sans" w:cs="Open Sans"/>
          <w:sz w:val="20"/>
          <w:szCs w:val="20"/>
        </w:rPr>
        <w:t xml:space="preserve"> Dystrybucja artykułów spożywczych do osób potrzebujących planowana jest w okresie </w:t>
      </w:r>
      <w:r w:rsidR="00F73363">
        <w:rPr>
          <w:rStyle w:val="normaltextrun"/>
          <w:rFonts w:ascii="Open Sans" w:eastAsiaTheme="majorEastAsia" w:hAnsi="Open Sans" w:cs="Open Sans"/>
          <w:b/>
          <w:bCs/>
          <w:sz w:val="20"/>
          <w:szCs w:val="20"/>
        </w:rPr>
        <w:t>06.-12</w:t>
      </w:r>
      <w:r>
        <w:rPr>
          <w:rStyle w:val="normaltextrun"/>
          <w:rFonts w:ascii="Open Sans" w:eastAsiaTheme="majorEastAsia" w:hAnsi="Open Sans" w:cs="Open Sans"/>
          <w:b/>
          <w:bCs/>
          <w:sz w:val="20"/>
          <w:szCs w:val="20"/>
        </w:rPr>
        <w:t>.2024.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00D5000F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b/>
          <w:bCs/>
          <w:color w:val="0052B0"/>
          <w:sz w:val="20"/>
          <w:szCs w:val="20"/>
        </w:rPr>
        <w:t>Cel programu:</w:t>
      </w:r>
      <w:r>
        <w:rPr>
          <w:rStyle w:val="eop"/>
          <w:rFonts w:ascii="Open Sans" w:eastAsiaTheme="majorEastAsia" w:hAnsi="Open Sans" w:cs="Open Sans"/>
          <w:color w:val="0052B0"/>
          <w:sz w:val="20"/>
          <w:szCs w:val="20"/>
        </w:rPr>
        <w:t> </w:t>
      </w:r>
    </w:p>
    <w:p w14:paraId="066FE5D1" w14:textId="77777777" w:rsidR="00350053" w:rsidRDefault="00350053" w:rsidP="00350053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color w:val="333333"/>
          <w:sz w:val="20"/>
          <w:szCs w:val="20"/>
        </w:rPr>
        <w:t>przeciwdziałanie deprywacji materialnej przez udzielanie pomocy żywnościowej osobom najbardziej potrzebującym oraz zapewnianie środków towarzyszących, wspierających ich włączenie społeczne.</w:t>
      </w:r>
      <w:r>
        <w:rPr>
          <w:rStyle w:val="normaltextrun"/>
          <w:rFonts w:ascii="Arial" w:eastAsiaTheme="majorEastAsia" w:hAnsi="Arial" w:cs="Arial"/>
          <w:color w:val="333333"/>
          <w:sz w:val="20"/>
          <w:szCs w:val="20"/>
        </w:rPr>
        <w:t> </w:t>
      </w:r>
      <w:r>
        <w:rPr>
          <w:rStyle w:val="eop"/>
          <w:rFonts w:ascii="Open Sans" w:eastAsiaTheme="majorEastAsia" w:hAnsi="Open Sans" w:cs="Open Sans"/>
          <w:color w:val="333333"/>
          <w:sz w:val="20"/>
          <w:szCs w:val="20"/>
        </w:rPr>
        <w:t> </w:t>
      </w:r>
    </w:p>
    <w:p w14:paraId="0DD03668" w14:textId="77777777" w:rsidR="00350053" w:rsidRDefault="00350053" w:rsidP="0035005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eastAsiaTheme="majorEastAsia" w:hAnsi="Open Sans" w:cs="Open Sans"/>
          <w:color w:val="333333"/>
          <w:sz w:val="22"/>
          <w:szCs w:val="22"/>
        </w:rPr>
        <w:t> </w:t>
      </w:r>
    </w:p>
    <w:p w14:paraId="07C3EA97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b/>
          <w:bCs/>
          <w:color w:val="0052B0"/>
          <w:sz w:val="20"/>
          <w:szCs w:val="20"/>
        </w:rPr>
        <w:t>Zadania i działania realizowane w programie:</w:t>
      </w:r>
      <w:r>
        <w:rPr>
          <w:rStyle w:val="normaltextrun"/>
          <w:rFonts w:ascii="Arial" w:eastAsiaTheme="majorEastAsia" w:hAnsi="Arial" w:cs="Arial"/>
          <w:b/>
          <w:bCs/>
          <w:color w:val="0052B0"/>
          <w:sz w:val="20"/>
          <w:szCs w:val="20"/>
        </w:rPr>
        <w:t> </w:t>
      </w:r>
      <w:r>
        <w:rPr>
          <w:rStyle w:val="eop"/>
          <w:rFonts w:ascii="Open Sans" w:eastAsiaTheme="majorEastAsia" w:hAnsi="Open Sans" w:cs="Open Sans"/>
          <w:color w:val="0052B0"/>
          <w:sz w:val="20"/>
          <w:szCs w:val="20"/>
        </w:rPr>
        <w:t> </w:t>
      </w:r>
    </w:p>
    <w:p w14:paraId="020B5CE9" w14:textId="77777777" w:rsidR="00350053" w:rsidRDefault="00350053" w:rsidP="00350053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Organizacja i koordynacja sieci dystrybucji pomocy żywnościowej składającej się z organizacji partnerskich regionalnych i lokalnych;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08F80935" w14:textId="77777777" w:rsidR="00350053" w:rsidRDefault="00350053" w:rsidP="00350053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Racjonalne zagospodarowanie artykułów spożywczych otrzymanych z OPR oraz z innych źródeł, na potrzeby udzielania pomocy żywnościowej osobom najbardziej potrzebującym;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2E85E286" w14:textId="77777777" w:rsidR="00350053" w:rsidRDefault="00350053" w:rsidP="00350053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Przekazanie artykułów spożywczych osobom potrzebującym (ubogim, rodzinom wielodzietnym, osobom w kryzysie bezdomności, migrantom – zgodnie z art. 7 Ustawy i pomocy społecznej), zakwalifikowanym do otrzymania pomocy żywnościowej przez Ośrodek Pomocy Społecznej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614FE80C" w14:textId="77777777" w:rsidR="00350053" w:rsidRDefault="00350053" w:rsidP="00350053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Prowadzenie działań w ramach środków towarzyszących wśród osób najbardziej potrzebujących, zakwalifikowanych do objęcia pomocą żywnościową, mających na celu włączenie społeczne;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5185EC06" w14:textId="77777777" w:rsidR="00350053" w:rsidRDefault="00350053" w:rsidP="00350053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Przeciwdziałanie marnowaniu żywności poprzez udostępnienie osobom zakwalifikowanym do otrzymania pomocy żywnościowej zgodnie z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normaltextrun"/>
          <w:rFonts w:ascii="Open Sans" w:eastAsiaTheme="majorEastAsia" w:hAnsi="Open Sans" w:cs="Open Sans"/>
          <w:sz w:val="20"/>
          <w:szCs w:val="20"/>
        </w:rPr>
        <w:t>zasadami Programu dodatkowej żywności pochodzącej z darowizn.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19BC8FF4" w14:textId="77777777" w:rsidR="00350053" w:rsidRDefault="00350053" w:rsidP="0035005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eastAsiaTheme="majorEastAsia" w:hAnsi="Open Sans" w:cs="Open Sans"/>
          <w:color w:val="FF0000"/>
          <w:sz w:val="20"/>
          <w:szCs w:val="20"/>
        </w:rPr>
        <w:t> </w:t>
      </w:r>
    </w:p>
    <w:p w14:paraId="71EB3B16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b/>
          <w:bCs/>
          <w:color w:val="0052B0"/>
          <w:sz w:val="20"/>
          <w:szCs w:val="20"/>
        </w:rPr>
        <w:t>Grupa docelowa:</w:t>
      </w:r>
      <w:r>
        <w:rPr>
          <w:rStyle w:val="eop"/>
          <w:rFonts w:ascii="Open Sans" w:eastAsiaTheme="majorEastAsia" w:hAnsi="Open Sans" w:cs="Open Sans"/>
          <w:color w:val="0052B0"/>
          <w:sz w:val="20"/>
          <w:szCs w:val="20"/>
        </w:rPr>
        <w:t> </w:t>
      </w:r>
    </w:p>
    <w:p w14:paraId="6846A4B7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color w:val="333333"/>
          <w:sz w:val="22"/>
          <w:szCs w:val="22"/>
        </w:rPr>
        <w:t xml:space="preserve">Z pomocy żywnościowej mogą skorzystać osoby i rodziny znajdujące się w trudnej sytuacji życiowej, spełniające kryteria </w:t>
      </w: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</w:rPr>
        <w:t xml:space="preserve">określone w art. 7 ustawy z dnia 12 marca 2004 r. o pomocy społecznej (Dz. U. z 2023 poz. 901 i 1693) i których dochód nie przekracza 265% kryterium dochodowego </w:t>
      </w:r>
      <w:r>
        <w:rPr>
          <w:rStyle w:val="normaltextrun"/>
          <w:rFonts w:ascii="Aptos" w:eastAsiaTheme="majorEastAsia" w:hAnsi="Aptos" w:cs="Segoe UI"/>
          <w:color w:val="333333"/>
          <w:sz w:val="22"/>
          <w:szCs w:val="22"/>
        </w:rPr>
        <w:t xml:space="preserve">uprawniającego do skorzystania z pomocy społecznej, </w:t>
      </w: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</w:rPr>
        <w:t>tj. 2.056,40 PLN dla osoby samotnie gospodarującej i 1.590,00 PLN dla osoby w rodzinie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t>.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929E5B5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color w:val="333333"/>
          <w:sz w:val="22"/>
          <w:szCs w:val="22"/>
        </w:rPr>
        <w:t>Pomoc mogą uzyskać osoby najbardziej potrzebujące, które otrzymały skierowanie z Ośrodka Pomocy Społecznej.</w:t>
      </w:r>
      <w:r>
        <w:rPr>
          <w:rStyle w:val="eop"/>
          <w:rFonts w:ascii="Aptos" w:eastAsiaTheme="majorEastAsia" w:hAnsi="Aptos" w:cs="Segoe UI"/>
          <w:color w:val="333333"/>
          <w:sz w:val="22"/>
          <w:szCs w:val="22"/>
        </w:rPr>
        <w:t> </w:t>
      </w:r>
    </w:p>
    <w:p w14:paraId="575E39CD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333333"/>
          <w:sz w:val="22"/>
          <w:szCs w:val="22"/>
        </w:rPr>
        <w:t> </w:t>
      </w:r>
    </w:p>
    <w:p w14:paraId="54DC60C9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b/>
          <w:bCs/>
          <w:color w:val="0052B0"/>
          <w:sz w:val="20"/>
          <w:szCs w:val="20"/>
        </w:rPr>
        <w:t>Przewidziane efekty i rezultaty:</w:t>
      </w:r>
      <w:r>
        <w:rPr>
          <w:rStyle w:val="eop"/>
          <w:rFonts w:ascii="Open Sans" w:eastAsiaTheme="majorEastAsia" w:hAnsi="Open Sans" w:cs="Open Sans"/>
          <w:color w:val="0052B0"/>
          <w:sz w:val="20"/>
          <w:szCs w:val="20"/>
        </w:rPr>
        <w:t> </w:t>
      </w:r>
    </w:p>
    <w:p w14:paraId="2579EDC4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color w:val="333333"/>
          <w:sz w:val="20"/>
          <w:szCs w:val="20"/>
        </w:rPr>
        <w:t>zmniejszenie deprywacji materialnej osób najbardziej potrzebujących oraz ich włączenie społeczne poprzez realizację wspierających środków towarzyszących, takich jak: warsztaty edukacyjne oraz doradztwo indywidualne w zakresie dietetyki, prowadzenia gospodarstwa domowego oraz integracji społecznej.</w:t>
      </w:r>
      <w:r>
        <w:rPr>
          <w:rStyle w:val="eop"/>
          <w:rFonts w:ascii="Open Sans" w:eastAsiaTheme="majorEastAsia" w:hAnsi="Open Sans" w:cs="Open Sans"/>
          <w:color w:val="333333"/>
          <w:sz w:val="20"/>
          <w:szCs w:val="20"/>
        </w:rPr>
        <w:t> </w:t>
      </w:r>
    </w:p>
    <w:p w14:paraId="51A33D83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eastAsiaTheme="majorEastAsia" w:hAnsi="Open Sans" w:cs="Open Sans"/>
          <w:color w:val="333333"/>
          <w:sz w:val="20"/>
          <w:szCs w:val="20"/>
        </w:rPr>
        <w:t> </w:t>
      </w:r>
    </w:p>
    <w:p w14:paraId="58A10AFA" w14:textId="77777777" w:rsidR="00350053" w:rsidRDefault="00350053" w:rsidP="0035005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Open Sans" w:eastAsiaTheme="majorEastAsia" w:hAnsi="Open Sans" w:cs="Open Sans"/>
          <w:color w:val="333333"/>
          <w:sz w:val="20"/>
          <w:szCs w:val="20"/>
        </w:rPr>
      </w:pPr>
    </w:p>
    <w:p w14:paraId="7E7BA51A" w14:textId="2F2BF8F9" w:rsidR="00350053" w:rsidRPr="00B273A2" w:rsidRDefault="00350053" w:rsidP="0035005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eastAsiaTheme="majorEastAsia" w:hAnsi="Open Sans" w:cs="Open Sans"/>
          <w:b/>
          <w:bCs/>
          <w:color w:val="FF0000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color w:val="333333"/>
          <w:sz w:val="20"/>
          <w:szCs w:val="20"/>
        </w:rPr>
        <w:lastRenderedPageBreak/>
        <w:t>W ramach FEPŻ 2021-2027 w roku kalendarzowym 2024 OPL</w:t>
      </w:r>
      <w:r w:rsidR="00300C39">
        <w:rPr>
          <w:rStyle w:val="normaltextrun"/>
          <w:rFonts w:ascii="Open Sans" w:eastAsiaTheme="majorEastAsia" w:hAnsi="Open Sans" w:cs="Open Sans"/>
          <w:color w:val="333333"/>
          <w:sz w:val="20"/>
          <w:szCs w:val="20"/>
        </w:rPr>
        <w:t xml:space="preserve"> Gminny Ośrodek Pomocy Społecznej w Krypnie</w:t>
      </w:r>
      <w:r>
        <w:rPr>
          <w:rStyle w:val="normaltextrun"/>
          <w:rFonts w:ascii="Open Sans" w:eastAsiaTheme="majorEastAsia" w:hAnsi="Open Sans" w:cs="Open Sans"/>
          <w:color w:val="FF0000"/>
          <w:sz w:val="20"/>
          <w:szCs w:val="20"/>
        </w:rPr>
        <w:t xml:space="preserve"> </w:t>
      </w:r>
      <w:r>
        <w:rPr>
          <w:rStyle w:val="normaltextrun"/>
          <w:rFonts w:ascii="Open Sans" w:eastAsiaTheme="majorEastAsia" w:hAnsi="Open Sans" w:cs="Open Sans"/>
          <w:color w:val="333333"/>
          <w:sz w:val="20"/>
          <w:szCs w:val="20"/>
        </w:rPr>
        <w:t>współpracując</w:t>
      </w:r>
      <w:r w:rsidR="00300C39">
        <w:rPr>
          <w:rStyle w:val="normaltextrun"/>
          <w:rFonts w:ascii="Open Sans" w:eastAsiaTheme="majorEastAsia" w:hAnsi="Open Sans" w:cs="Open Sans"/>
          <w:color w:val="333333"/>
          <w:sz w:val="20"/>
          <w:szCs w:val="20"/>
        </w:rPr>
        <w:t>y</w:t>
      </w:r>
      <w:r>
        <w:rPr>
          <w:rStyle w:val="normaltextrun"/>
          <w:rFonts w:ascii="Open Sans" w:eastAsiaTheme="majorEastAsia" w:hAnsi="Open Sans" w:cs="Open Sans"/>
          <w:color w:val="333333"/>
          <w:sz w:val="20"/>
          <w:szCs w:val="20"/>
        </w:rPr>
        <w:t xml:space="preserve"> z</w:t>
      </w:r>
      <w:r w:rsidR="00B273A2">
        <w:rPr>
          <w:rStyle w:val="normaltextrun"/>
          <w:rFonts w:ascii="Open Sans" w:eastAsiaTheme="majorEastAsia" w:hAnsi="Open Sans" w:cs="Open Sans"/>
          <w:color w:val="333333"/>
          <w:sz w:val="20"/>
          <w:szCs w:val="20"/>
        </w:rPr>
        <w:t>e Stowarzyszeniem Bank Żywności Suwałki - Białystok</w:t>
      </w:r>
      <w:r>
        <w:rPr>
          <w:rStyle w:val="normaltextrun"/>
          <w:rFonts w:ascii="Open Sans" w:eastAsiaTheme="majorEastAsia" w:hAnsi="Open Sans" w:cs="Open Sans"/>
          <w:color w:val="FF0000"/>
          <w:sz w:val="20"/>
          <w:szCs w:val="20"/>
        </w:rPr>
        <w:t xml:space="preserve"> </w:t>
      </w:r>
      <w:r>
        <w:rPr>
          <w:rStyle w:val="normaltextrun"/>
          <w:rFonts w:ascii="Open Sans" w:eastAsiaTheme="majorEastAsia" w:hAnsi="Open Sans" w:cs="Open Sans"/>
          <w:color w:val="333333"/>
          <w:sz w:val="20"/>
          <w:szCs w:val="20"/>
        </w:rPr>
        <w:t>wspiera osoby potrzebujące z województwa</w:t>
      </w:r>
      <w:r w:rsidR="00B273A2">
        <w:rPr>
          <w:rStyle w:val="normaltextrun"/>
          <w:rFonts w:ascii="Open Sans" w:eastAsiaTheme="majorEastAsia" w:hAnsi="Open Sans" w:cs="Open Sans"/>
          <w:color w:val="333333"/>
          <w:sz w:val="20"/>
          <w:szCs w:val="20"/>
        </w:rPr>
        <w:t xml:space="preserve"> </w:t>
      </w:r>
      <w:r w:rsidR="00B273A2" w:rsidRPr="00B273A2">
        <w:rPr>
          <w:rStyle w:val="normaltextrun"/>
          <w:rFonts w:ascii="Open Sans" w:eastAsiaTheme="majorEastAsia" w:hAnsi="Open Sans" w:cs="Open Sans"/>
          <w:bCs/>
          <w:sz w:val="20"/>
          <w:szCs w:val="20"/>
        </w:rPr>
        <w:t>podlaskiego</w:t>
      </w:r>
      <w:r>
        <w:rPr>
          <w:rStyle w:val="normaltextrun"/>
          <w:rFonts w:ascii="Open Sans" w:eastAsiaTheme="majorEastAsia" w:hAnsi="Open Sans" w:cs="Open Sans"/>
          <w:color w:val="333333"/>
          <w:sz w:val="20"/>
          <w:szCs w:val="20"/>
        </w:rPr>
        <w:t>, na terenie powiatu</w:t>
      </w:r>
      <w:r w:rsidR="00300C39">
        <w:rPr>
          <w:rStyle w:val="normaltextrun"/>
          <w:rFonts w:ascii="Open Sans" w:eastAsiaTheme="majorEastAsia" w:hAnsi="Open Sans" w:cs="Open Sans"/>
          <w:color w:val="333333"/>
          <w:sz w:val="20"/>
          <w:szCs w:val="20"/>
        </w:rPr>
        <w:t xml:space="preserve"> monieckiego</w:t>
      </w:r>
      <w:r>
        <w:rPr>
          <w:rStyle w:val="normaltextrun"/>
          <w:rFonts w:ascii="Open Sans" w:eastAsiaTheme="majorEastAsia" w:hAnsi="Open Sans" w:cs="Open Sans"/>
          <w:color w:val="FF0000"/>
          <w:sz w:val="20"/>
          <w:szCs w:val="20"/>
        </w:rPr>
        <w:t xml:space="preserve"> </w:t>
      </w:r>
      <w:r>
        <w:rPr>
          <w:rStyle w:val="normaltextrun"/>
          <w:rFonts w:ascii="Open Sans" w:eastAsiaTheme="majorEastAsia" w:hAnsi="Open Sans" w:cs="Open Sans"/>
          <w:color w:val="333333"/>
          <w:sz w:val="20"/>
          <w:szCs w:val="20"/>
        </w:rPr>
        <w:t xml:space="preserve">w </w:t>
      </w:r>
      <w:r w:rsidRPr="00300C39">
        <w:rPr>
          <w:rStyle w:val="normaltextrun"/>
          <w:rFonts w:ascii="Open Sans" w:eastAsiaTheme="majorEastAsia" w:hAnsi="Open Sans" w:cs="Open Sans"/>
          <w:sz w:val="20"/>
          <w:szCs w:val="20"/>
        </w:rPr>
        <w:t>gminie</w:t>
      </w:r>
      <w:r w:rsidR="00300C39" w:rsidRPr="00300C39">
        <w:rPr>
          <w:rStyle w:val="normaltextrun"/>
          <w:rFonts w:ascii="Open Sans" w:eastAsiaTheme="majorEastAsia" w:hAnsi="Open Sans" w:cs="Open Sans"/>
          <w:b/>
          <w:bCs/>
          <w:sz w:val="20"/>
          <w:szCs w:val="20"/>
        </w:rPr>
        <w:t xml:space="preserve"> Krypno</w:t>
      </w:r>
      <w:r w:rsidRPr="00300C39">
        <w:rPr>
          <w:rStyle w:val="normaltextrun"/>
          <w:rFonts w:ascii="Open Sans" w:eastAsiaTheme="majorEastAsia" w:hAnsi="Open Sans" w:cs="Open Sans"/>
          <w:b/>
          <w:bCs/>
          <w:sz w:val="20"/>
          <w:szCs w:val="20"/>
        </w:rPr>
        <w:t>.</w:t>
      </w:r>
      <w:r w:rsidRPr="00300C39"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6879C077" w14:textId="7213E82A" w:rsidR="00350053" w:rsidRDefault="00350053" w:rsidP="0035005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color w:val="333333"/>
          <w:sz w:val="20"/>
          <w:szCs w:val="20"/>
        </w:rPr>
        <w:t>Dodatkowo OPL</w:t>
      </w:r>
      <w:r w:rsidR="00300C39">
        <w:rPr>
          <w:rStyle w:val="normaltextrun"/>
          <w:rFonts w:ascii="Open Sans" w:eastAsiaTheme="majorEastAsia" w:hAnsi="Open Sans" w:cs="Open Sans"/>
          <w:color w:val="333333"/>
          <w:sz w:val="20"/>
          <w:szCs w:val="20"/>
        </w:rPr>
        <w:t xml:space="preserve"> – Gminny Ośrodek Pomocy Społecznej w Krypnie w</w:t>
      </w:r>
      <w:r>
        <w:rPr>
          <w:rStyle w:val="normaltextrun"/>
          <w:rFonts w:ascii="Open Sans" w:eastAsiaTheme="majorEastAsia" w:hAnsi="Open Sans" w:cs="Open Sans"/>
          <w:color w:val="333333"/>
          <w:sz w:val="20"/>
          <w:szCs w:val="20"/>
        </w:rPr>
        <w:t>raz z Bankiem Żywności będzie realizował następujące, planowane działania towarzyszące wśród osób potrzebujących, wspierające ich włącznie społeczne:</w:t>
      </w:r>
      <w:r>
        <w:rPr>
          <w:rStyle w:val="eop"/>
          <w:rFonts w:ascii="Open Sans" w:eastAsiaTheme="majorEastAsia" w:hAnsi="Open Sans" w:cs="Open Sans"/>
          <w:color w:val="333333"/>
          <w:sz w:val="20"/>
          <w:szCs w:val="20"/>
        </w:rPr>
        <w:t> </w:t>
      </w:r>
    </w:p>
    <w:p w14:paraId="21D99656" w14:textId="77777777" w:rsidR="00350053" w:rsidRDefault="00350053" w:rsidP="00350053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Cykle edukacyjne tematyczne: edukacji ekonomicznej, żywieniowo-dietetyczne, kulinarne, dotyczące praw konsumenta.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33691372" w14:textId="77777777" w:rsidR="00350053" w:rsidRDefault="00350053" w:rsidP="00350053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 xml:space="preserve">Warsztaty edukacyjne z zakresu: niemarnowania żywności, prawidłowej segregacji odpadów, kulinarne, </w:t>
      </w:r>
      <w:proofErr w:type="spellStart"/>
      <w:r>
        <w:rPr>
          <w:rStyle w:val="normaltextrun"/>
          <w:rFonts w:ascii="Open Sans" w:eastAsiaTheme="majorEastAsia" w:hAnsi="Open Sans" w:cs="Open Sans"/>
          <w:sz w:val="20"/>
          <w:szCs w:val="20"/>
        </w:rPr>
        <w:t>psychodietetyczne</w:t>
      </w:r>
      <w:proofErr w:type="spellEnd"/>
      <w:r>
        <w:rPr>
          <w:rStyle w:val="normaltextrun"/>
          <w:rFonts w:ascii="Open Sans" w:eastAsiaTheme="majorEastAsia" w:hAnsi="Open Sans" w:cs="Open Sans"/>
          <w:sz w:val="20"/>
          <w:szCs w:val="20"/>
        </w:rPr>
        <w:t>, gospodarowanie budżetem domowym.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611BCAB6" w14:textId="77777777" w:rsidR="00350053" w:rsidRDefault="00350053" w:rsidP="00350053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 xml:space="preserve">Działania o charakterze </w:t>
      </w:r>
      <w:proofErr w:type="spellStart"/>
      <w:r>
        <w:rPr>
          <w:rStyle w:val="normaltextrun"/>
          <w:rFonts w:ascii="Open Sans" w:eastAsiaTheme="majorEastAsia" w:hAnsi="Open Sans" w:cs="Open Sans"/>
          <w:sz w:val="20"/>
          <w:szCs w:val="20"/>
        </w:rPr>
        <w:t>włączeniowo</w:t>
      </w:r>
      <w:proofErr w:type="spellEnd"/>
      <w:r>
        <w:rPr>
          <w:rStyle w:val="normaltextrun"/>
          <w:rFonts w:ascii="Open Sans" w:eastAsiaTheme="majorEastAsia" w:hAnsi="Open Sans" w:cs="Open Sans"/>
          <w:sz w:val="20"/>
          <w:szCs w:val="20"/>
        </w:rPr>
        <w:t>-integracyjnym (cykle).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023CA135" w14:textId="77777777" w:rsidR="00350053" w:rsidRDefault="00350053" w:rsidP="00350053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Dyżury konsultacyjne.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6B010FBF" w14:textId="77777777" w:rsidR="00350053" w:rsidRDefault="00350053" w:rsidP="0035005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Open Sans" w:eastAsiaTheme="majorEastAsia" w:hAnsi="Open Sans" w:cs="Open Sans"/>
          <w:color w:val="333333"/>
          <w:sz w:val="20"/>
          <w:szCs w:val="20"/>
        </w:rPr>
      </w:pPr>
      <w:r>
        <w:rPr>
          <w:rStyle w:val="normaltextrun"/>
          <w:rFonts w:ascii="Open Sans" w:eastAsiaTheme="majorEastAsia" w:hAnsi="Open Sans" w:cs="Open Sans"/>
          <w:i/>
          <w:iCs/>
          <w:color w:val="333333"/>
          <w:sz w:val="20"/>
          <w:szCs w:val="20"/>
        </w:rPr>
        <w:t>Więcej informacji o działalności</w:t>
      </w:r>
      <w:r>
        <w:rPr>
          <w:rStyle w:val="normaltextrun"/>
          <w:rFonts w:ascii="Arial" w:eastAsiaTheme="majorEastAsia" w:hAnsi="Arial" w:cs="Arial"/>
          <w:i/>
          <w:iCs/>
          <w:color w:val="333333"/>
          <w:sz w:val="20"/>
          <w:szCs w:val="20"/>
        </w:rPr>
        <w:t> </w:t>
      </w:r>
      <w:r>
        <w:rPr>
          <w:rStyle w:val="normaltextrun"/>
          <w:rFonts w:ascii="Open Sans" w:eastAsiaTheme="majorEastAsia" w:hAnsi="Open Sans" w:cs="Open Sans"/>
          <w:i/>
          <w:iCs/>
          <w:color w:val="333333"/>
          <w:sz w:val="20"/>
          <w:szCs w:val="20"/>
        </w:rPr>
        <w:t>Banków Żywności</w:t>
      </w:r>
      <w:r>
        <w:rPr>
          <w:rStyle w:val="normaltextrun"/>
          <w:rFonts w:ascii="Arial" w:eastAsiaTheme="majorEastAsia" w:hAnsi="Arial" w:cs="Arial"/>
          <w:i/>
          <w:iCs/>
          <w:color w:val="333333"/>
          <w:sz w:val="20"/>
          <w:szCs w:val="20"/>
        </w:rPr>
        <w:t> </w:t>
      </w:r>
      <w:r>
        <w:rPr>
          <w:rStyle w:val="normaltextrun"/>
          <w:rFonts w:ascii="Open Sans" w:eastAsiaTheme="majorEastAsia" w:hAnsi="Open Sans" w:cs="Open Sans"/>
          <w:i/>
          <w:iCs/>
          <w:color w:val="333333"/>
          <w:sz w:val="20"/>
          <w:szCs w:val="20"/>
        </w:rPr>
        <w:t xml:space="preserve">oraz sposobie realizacji programu na stronie internetowej </w:t>
      </w:r>
      <w:hyperlink r:id="rId10" w:tgtFrame="_blank" w:history="1">
        <w:r>
          <w:rPr>
            <w:rStyle w:val="normaltextrun"/>
            <w:rFonts w:ascii="Open Sans" w:eastAsiaTheme="majorEastAsia" w:hAnsi="Open Sans" w:cs="Open Sans"/>
            <w:i/>
            <w:iCs/>
            <w:color w:val="467886"/>
            <w:sz w:val="20"/>
            <w:szCs w:val="20"/>
            <w:u w:val="single"/>
          </w:rPr>
          <w:t>www.fepz.bankizywnosci.pl</w:t>
        </w:r>
      </w:hyperlink>
      <w:r>
        <w:rPr>
          <w:rStyle w:val="normaltextrun"/>
          <w:rFonts w:ascii="Open Sans" w:eastAsiaTheme="majorEastAsia" w:hAnsi="Open Sans" w:cs="Open Sans"/>
          <w:i/>
          <w:iCs/>
          <w:color w:val="333333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333333"/>
          <w:sz w:val="20"/>
          <w:szCs w:val="20"/>
        </w:rPr>
        <w:t> </w:t>
      </w:r>
      <w:r>
        <w:rPr>
          <w:rStyle w:val="normaltextrun"/>
          <w:rFonts w:ascii="Open Sans" w:eastAsiaTheme="majorEastAsia" w:hAnsi="Open Sans" w:cs="Open Sans"/>
          <w:i/>
          <w:iCs/>
          <w:color w:val="333333"/>
          <w:sz w:val="20"/>
          <w:szCs w:val="20"/>
        </w:rPr>
        <w:t>oraz w mediach społecznościowych na</w:t>
      </w:r>
      <w:r>
        <w:rPr>
          <w:rStyle w:val="normaltextrun"/>
          <w:rFonts w:ascii="Arial" w:eastAsiaTheme="majorEastAsia" w:hAnsi="Arial" w:cs="Arial"/>
          <w:i/>
          <w:iCs/>
          <w:color w:val="333333"/>
          <w:sz w:val="20"/>
          <w:szCs w:val="20"/>
        </w:rPr>
        <w:t> </w:t>
      </w:r>
      <w:hyperlink r:id="rId11" w:tgtFrame="_blank" w:history="1">
        <w:r>
          <w:rPr>
            <w:rStyle w:val="normaltextrun"/>
            <w:rFonts w:ascii="Open Sans" w:eastAsiaTheme="majorEastAsia" w:hAnsi="Open Sans" w:cs="Open Sans"/>
            <w:i/>
            <w:iCs/>
            <w:color w:val="F19409"/>
            <w:sz w:val="20"/>
            <w:szCs w:val="20"/>
            <w:u w:val="single"/>
          </w:rPr>
          <w:t>//www.facebook.com/share/p/nZjnbr1iRpy97xbS/</w:t>
        </w:r>
      </w:hyperlink>
      <w:r>
        <w:rPr>
          <w:rStyle w:val="eop"/>
          <w:rFonts w:ascii="Open Sans" w:eastAsiaTheme="majorEastAsia" w:hAnsi="Open Sans" w:cs="Open Sans"/>
          <w:color w:val="333333"/>
          <w:sz w:val="20"/>
          <w:szCs w:val="20"/>
        </w:rPr>
        <w:t> </w:t>
      </w:r>
    </w:p>
    <w:p w14:paraId="0ED67309" w14:textId="77777777" w:rsidR="00B273A2" w:rsidRDefault="00B273A2" w:rsidP="0035005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2C5F3A6" w14:textId="77777777" w:rsidR="00350053" w:rsidRDefault="00350053" w:rsidP="00B273A2">
      <w:pPr>
        <w:pStyle w:val="paragraph"/>
        <w:spacing w:before="240" w:before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Osoby, które chcą skorzystać z pomocy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normaltextrun"/>
          <w:rFonts w:ascii="Open Sans" w:eastAsiaTheme="majorEastAsia" w:hAnsi="Open Sans" w:cs="Open Sans"/>
          <w:sz w:val="20"/>
          <w:szCs w:val="20"/>
        </w:rPr>
        <w:t xml:space="preserve"> żywnościowej w ramach realizacji </w:t>
      </w:r>
      <w:r>
        <w:rPr>
          <w:rStyle w:val="normaltextrun"/>
          <w:rFonts w:ascii="Open Sans" w:eastAsiaTheme="majorEastAsia" w:hAnsi="Open Sans" w:cs="Open Sans"/>
          <w:b/>
          <w:bCs/>
          <w:color w:val="0052B0"/>
          <w:sz w:val="20"/>
          <w:szCs w:val="20"/>
        </w:rPr>
        <w:t xml:space="preserve">Programu Fundusze Europejskie na Pomoc Żywnościową 2021-2027 współfinasowanego z Europejskiego Funduszu Społecznego+ </w:t>
      </w:r>
      <w:r>
        <w:rPr>
          <w:rStyle w:val="normaltextrun"/>
          <w:rFonts w:ascii="Open Sans" w:eastAsiaTheme="majorEastAsia" w:hAnsi="Open Sans" w:cs="Open Sans"/>
          <w:sz w:val="20"/>
          <w:szCs w:val="20"/>
        </w:rPr>
        <w:t xml:space="preserve">proszone są o kontakt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normaltextrun"/>
          <w:rFonts w:ascii="Open Sans" w:eastAsiaTheme="majorEastAsia" w:hAnsi="Open Sans" w:cs="Open Sans"/>
          <w:sz w:val="20"/>
          <w:szCs w:val="20"/>
        </w:rPr>
        <w:t>z pracownikami: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03A09323" w14:textId="1EAE74AE" w:rsidR="00350053" w:rsidRPr="00300C39" w:rsidRDefault="00300C39" w:rsidP="00300C39">
      <w:pPr>
        <w:pStyle w:val="paragraph"/>
        <w:numPr>
          <w:ilvl w:val="0"/>
          <w:numId w:val="12"/>
        </w:numPr>
        <w:spacing w:before="0" w:beforeAutospacing="0" w:after="0" w:afterAutospacing="0"/>
        <w:ind w:left="1125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300C39">
        <w:rPr>
          <w:rStyle w:val="normaltextrun"/>
          <w:rFonts w:ascii="Open Sans" w:eastAsiaTheme="majorEastAsia" w:hAnsi="Open Sans" w:cs="Open Sans"/>
          <w:b/>
          <w:bCs/>
          <w:sz w:val="20"/>
          <w:szCs w:val="20"/>
        </w:rPr>
        <w:t xml:space="preserve">Gminnego </w:t>
      </w:r>
      <w:r w:rsidR="00350053" w:rsidRPr="00300C39">
        <w:rPr>
          <w:rStyle w:val="normaltextrun"/>
          <w:rFonts w:ascii="Open Sans" w:eastAsiaTheme="majorEastAsia" w:hAnsi="Open Sans" w:cs="Open Sans"/>
          <w:b/>
          <w:bCs/>
          <w:sz w:val="20"/>
          <w:szCs w:val="20"/>
        </w:rPr>
        <w:t>Ośrodka Pomocy Społecznej w</w:t>
      </w:r>
      <w:r w:rsidR="00350053" w:rsidRPr="00300C39">
        <w:rPr>
          <w:rStyle w:val="normaltextrun"/>
          <w:rFonts w:ascii="Open Sans" w:eastAsiaTheme="majorEastAsia" w:hAnsi="Open Sans" w:cs="Open Sans"/>
          <w:sz w:val="20"/>
          <w:szCs w:val="20"/>
        </w:rPr>
        <w:t xml:space="preserve"> </w:t>
      </w:r>
      <w:r w:rsidRPr="00300C39">
        <w:rPr>
          <w:rStyle w:val="normaltextrun"/>
          <w:rFonts w:ascii="Open Sans" w:eastAsiaTheme="majorEastAsia" w:hAnsi="Open Sans" w:cs="Open Sans"/>
          <w:b/>
          <w:bCs/>
          <w:sz w:val="20"/>
          <w:szCs w:val="20"/>
        </w:rPr>
        <w:t xml:space="preserve">Krypnie, 19-111 Krypno Kościelne 23B </w:t>
      </w:r>
      <w:r w:rsidR="00350053" w:rsidRPr="00300C39">
        <w:rPr>
          <w:rStyle w:val="normaltextrun"/>
          <w:rFonts w:ascii="Open Sans" w:eastAsiaTheme="majorEastAsia" w:hAnsi="Open Sans" w:cs="Open Sans"/>
          <w:b/>
          <w:bCs/>
          <w:sz w:val="20"/>
          <w:szCs w:val="20"/>
        </w:rPr>
        <w:t>osobiście lub pod</w:t>
      </w:r>
      <w:r w:rsidR="00350053" w:rsidRPr="00300C39">
        <w:rPr>
          <w:rStyle w:val="normaltextrun"/>
          <w:rFonts w:ascii="Open Sans" w:eastAsiaTheme="majorEastAsia" w:hAnsi="Open Sans" w:cs="Open Sans"/>
          <w:sz w:val="20"/>
          <w:szCs w:val="20"/>
        </w:rPr>
        <w:t xml:space="preserve"> </w:t>
      </w:r>
      <w:r w:rsidR="00350053" w:rsidRPr="00300C39">
        <w:rPr>
          <w:rStyle w:val="normaltextrun"/>
          <w:rFonts w:ascii="Open Sans" w:eastAsiaTheme="majorEastAsia" w:hAnsi="Open Sans" w:cs="Open Sans"/>
          <w:b/>
          <w:bCs/>
          <w:sz w:val="20"/>
          <w:szCs w:val="20"/>
        </w:rPr>
        <w:t xml:space="preserve">nr. </w:t>
      </w:r>
      <w:r w:rsidRPr="00300C39">
        <w:rPr>
          <w:rStyle w:val="normaltextrun"/>
          <w:rFonts w:ascii="Open Sans" w:eastAsiaTheme="majorEastAsia" w:hAnsi="Open Sans" w:cs="Open Sans"/>
          <w:b/>
          <w:bCs/>
          <w:sz w:val="20"/>
          <w:szCs w:val="20"/>
        </w:rPr>
        <w:t>T</w:t>
      </w:r>
      <w:r w:rsidR="00350053" w:rsidRPr="00300C39">
        <w:rPr>
          <w:rStyle w:val="normaltextrun"/>
          <w:rFonts w:ascii="Open Sans" w:eastAsiaTheme="majorEastAsia" w:hAnsi="Open Sans" w:cs="Open Sans"/>
          <w:b/>
          <w:bCs/>
          <w:sz w:val="20"/>
          <w:szCs w:val="20"/>
        </w:rPr>
        <w:t>el</w:t>
      </w:r>
      <w:r w:rsidRPr="00300C39">
        <w:rPr>
          <w:rStyle w:val="normaltextrun"/>
          <w:rFonts w:ascii="Open Sans" w:eastAsiaTheme="majorEastAsia" w:hAnsi="Open Sans" w:cs="Open Sans"/>
          <w:b/>
          <w:bCs/>
          <w:sz w:val="20"/>
          <w:szCs w:val="20"/>
        </w:rPr>
        <w:t>. 85 7169 140</w:t>
      </w:r>
      <w:r w:rsidR="00350053" w:rsidRPr="00300C39">
        <w:rPr>
          <w:rStyle w:val="normaltextrun"/>
          <w:rFonts w:ascii="Open Sans" w:eastAsiaTheme="majorEastAsia" w:hAnsi="Open Sans" w:cs="Open Sans"/>
          <w:b/>
          <w:bCs/>
          <w:sz w:val="20"/>
          <w:szCs w:val="20"/>
        </w:rPr>
        <w:t>. </w:t>
      </w:r>
      <w:r w:rsidR="00350053" w:rsidRPr="00300C39">
        <w:rPr>
          <w:rStyle w:val="eop"/>
          <w:rFonts w:ascii="Open Sans" w:eastAsiaTheme="majorEastAsia" w:hAnsi="Open Sans" w:cs="Open Sans"/>
          <w:sz w:val="20"/>
          <w:szCs w:val="20"/>
        </w:rPr>
        <w:t> </w:t>
      </w:r>
      <w:r w:rsidR="00350053" w:rsidRPr="00300C39">
        <w:rPr>
          <w:rStyle w:val="eop"/>
          <w:rFonts w:ascii="Open Sans" w:eastAsiaTheme="majorEastAsia" w:hAnsi="Open Sans" w:cs="Open Sans"/>
        </w:rPr>
        <w:t> </w:t>
      </w:r>
    </w:p>
    <w:p w14:paraId="42394808" w14:textId="77777777" w:rsidR="00350053" w:rsidRDefault="00350053" w:rsidP="0035005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eastAsiaTheme="majorEastAsia" w:hAnsi="Open Sans" w:cs="Open Sans"/>
          <w:color w:val="333333"/>
          <w:sz w:val="20"/>
          <w:szCs w:val="20"/>
        </w:rPr>
        <w:t> </w:t>
      </w:r>
    </w:p>
    <w:p w14:paraId="2A8D3C17" w14:textId="77777777" w:rsidR="00350053" w:rsidRDefault="00350053" w:rsidP="0035005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eastAsiaTheme="majorEastAsia" w:hAnsi="Open Sans" w:cs="Open Sans"/>
          <w:color w:val="333333"/>
        </w:rPr>
        <w:t> </w:t>
      </w:r>
    </w:p>
    <w:p w14:paraId="07470863" w14:textId="77777777" w:rsidR="00350053" w:rsidRDefault="00350053" w:rsidP="0035005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eastAsiaTheme="majorEastAsia" w:hAnsi="Open Sans" w:cs="Open Sans"/>
          <w:color w:val="333333"/>
        </w:rPr>
        <w:t> </w:t>
      </w:r>
    </w:p>
    <w:p w14:paraId="4B198320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2CC82F34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6C7A9CC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4C9AAAA" w14:textId="77777777" w:rsidR="00350053" w:rsidRDefault="00350053" w:rsidP="003500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29687DE" w14:textId="543FD880" w:rsidR="00750E40" w:rsidRPr="00350053" w:rsidRDefault="00750E40" w:rsidP="00350053"/>
    <w:sectPr w:rsidR="00750E40" w:rsidRPr="00350053" w:rsidSect="00F9341B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DE341" w14:textId="77777777" w:rsidR="00FD0C12" w:rsidRDefault="00FD0C12" w:rsidP="00F2139E">
      <w:pPr>
        <w:spacing w:after="0" w:line="240" w:lineRule="auto"/>
      </w:pPr>
      <w:r>
        <w:separator/>
      </w:r>
    </w:p>
  </w:endnote>
  <w:endnote w:type="continuationSeparator" w:id="0">
    <w:p w14:paraId="57B7AD3F" w14:textId="77777777" w:rsidR="00FD0C12" w:rsidRDefault="00FD0C12" w:rsidP="00F2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5C4F" w14:textId="4F2F4EE5" w:rsidR="00F2139E" w:rsidRDefault="00F2139E">
    <w:pPr>
      <w:pStyle w:val="Stopka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eastAsia="pl-PL"/>
      </w:rPr>
      <w:drawing>
        <wp:anchor distT="0" distB="0" distL="114300" distR="114300" simplePos="0" relativeHeight="251661312" behindDoc="0" locked="0" layoutInCell="1" allowOverlap="1" wp14:anchorId="64F294A9" wp14:editId="17C71E31">
          <wp:simplePos x="0" y="0"/>
          <wp:positionH relativeFrom="margin">
            <wp:posOffset>0</wp:posOffset>
          </wp:positionH>
          <wp:positionV relativeFrom="margin">
            <wp:posOffset>8899042</wp:posOffset>
          </wp:positionV>
          <wp:extent cx="5760720" cy="603885"/>
          <wp:effectExtent l="0" t="0" r="0" b="5715"/>
          <wp:wrapTopAndBottom/>
          <wp:docPr id="10592817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4A706" w14:textId="77777777" w:rsidR="00FD0C12" w:rsidRDefault="00FD0C12" w:rsidP="00F2139E">
      <w:pPr>
        <w:spacing w:after="0" w:line="240" w:lineRule="auto"/>
      </w:pPr>
      <w:r>
        <w:separator/>
      </w:r>
    </w:p>
  </w:footnote>
  <w:footnote w:type="continuationSeparator" w:id="0">
    <w:p w14:paraId="6C50FF7D" w14:textId="77777777" w:rsidR="00FD0C12" w:rsidRDefault="00FD0C12" w:rsidP="00F2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3A80E" w14:textId="240F0BFD" w:rsidR="00F2139E" w:rsidRDefault="00F2139E">
    <w:pPr>
      <w:pStyle w:val="Nagwek"/>
    </w:pPr>
    <w:r w:rsidRPr="00744D02">
      <w:rPr>
        <w:rFonts w:ascii="Open Sans" w:hAnsi="Open Sans" w:cs="Open Sans"/>
        <w:b/>
        <w:bCs/>
        <w:noProof/>
        <w:sz w:val="72"/>
        <w:szCs w:val="72"/>
        <w:lang w:eastAsia="pl-PL"/>
      </w:rPr>
      <w:drawing>
        <wp:inline distT="0" distB="0" distL="0" distR="0" wp14:anchorId="704BA9CC" wp14:editId="00BBBC38">
          <wp:extent cx="2861945" cy="819150"/>
          <wp:effectExtent l="0" t="0" r="0" b="0"/>
          <wp:docPr id="411877180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343898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89" b="24763"/>
                  <a:stretch/>
                </pic:blipFill>
                <pic:spPr bwMode="auto">
                  <a:xfrm>
                    <a:off x="0" y="0"/>
                    <a:ext cx="28619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671"/>
    <w:multiLevelType w:val="multilevel"/>
    <w:tmpl w:val="0D36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623A6D"/>
    <w:multiLevelType w:val="multilevel"/>
    <w:tmpl w:val="2E8A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1D0F2C"/>
    <w:multiLevelType w:val="multilevel"/>
    <w:tmpl w:val="952C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9D6AF8"/>
    <w:multiLevelType w:val="multilevel"/>
    <w:tmpl w:val="E55C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BE6AE8"/>
    <w:multiLevelType w:val="multilevel"/>
    <w:tmpl w:val="2F94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68252D"/>
    <w:multiLevelType w:val="multilevel"/>
    <w:tmpl w:val="E55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D65F95"/>
    <w:multiLevelType w:val="multilevel"/>
    <w:tmpl w:val="60CE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3010C6"/>
    <w:multiLevelType w:val="multilevel"/>
    <w:tmpl w:val="74FA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44686A"/>
    <w:multiLevelType w:val="multilevel"/>
    <w:tmpl w:val="FCEC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8C10BB"/>
    <w:multiLevelType w:val="multilevel"/>
    <w:tmpl w:val="27C6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F15DAF"/>
    <w:multiLevelType w:val="multilevel"/>
    <w:tmpl w:val="88BE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F43133"/>
    <w:multiLevelType w:val="multilevel"/>
    <w:tmpl w:val="5E72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0130442">
    <w:abstractNumId w:val="0"/>
  </w:num>
  <w:num w:numId="2" w16cid:durableId="1843357246">
    <w:abstractNumId w:val="6"/>
  </w:num>
  <w:num w:numId="3" w16cid:durableId="1949654539">
    <w:abstractNumId w:val="8"/>
  </w:num>
  <w:num w:numId="4" w16cid:durableId="236014460">
    <w:abstractNumId w:val="11"/>
  </w:num>
  <w:num w:numId="5" w16cid:durableId="1878855705">
    <w:abstractNumId w:val="7"/>
  </w:num>
  <w:num w:numId="6" w16cid:durableId="674115872">
    <w:abstractNumId w:val="1"/>
  </w:num>
  <w:num w:numId="7" w16cid:durableId="687635084">
    <w:abstractNumId w:val="2"/>
  </w:num>
  <w:num w:numId="8" w16cid:durableId="1071078100">
    <w:abstractNumId w:val="5"/>
  </w:num>
  <w:num w:numId="9" w16cid:durableId="75983478">
    <w:abstractNumId w:val="9"/>
  </w:num>
  <w:num w:numId="10" w16cid:durableId="1863015016">
    <w:abstractNumId w:val="4"/>
  </w:num>
  <w:num w:numId="11" w16cid:durableId="2015649226">
    <w:abstractNumId w:val="3"/>
  </w:num>
  <w:num w:numId="12" w16cid:durableId="5940507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02"/>
    <w:rsid w:val="00096246"/>
    <w:rsid w:val="001D5FEF"/>
    <w:rsid w:val="00224677"/>
    <w:rsid w:val="002A4A29"/>
    <w:rsid w:val="00300C39"/>
    <w:rsid w:val="00350053"/>
    <w:rsid w:val="0040685B"/>
    <w:rsid w:val="004E571E"/>
    <w:rsid w:val="004F0542"/>
    <w:rsid w:val="00546035"/>
    <w:rsid w:val="005A2AA7"/>
    <w:rsid w:val="005A6BF5"/>
    <w:rsid w:val="00634E66"/>
    <w:rsid w:val="006F20BC"/>
    <w:rsid w:val="006F54C1"/>
    <w:rsid w:val="006F6429"/>
    <w:rsid w:val="0070388F"/>
    <w:rsid w:val="00744D02"/>
    <w:rsid w:val="00750E40"/>
    <w:rsid w:val="0077506A"/>
    <w:rsid w:val="007F0FE5"/>
    <w:rsid w:val="008A4B62"/>
    <w:rsid w:val="008B01D0"/>
    <w:rsid w:val="008D64A9"/>
    <w:rsid w:val="00987EBB"/>
    <w:rsid w:val="009B0316"/>
    <w:rsid w:val="00A77CE4"/>
    <w:rsid w:val="00A84626"/>
    <w:rsid w:val="00AB2B26"/>
    <w:rsid w:val="00B273A2"/>
    <w:rsid w:val="00B479A3"/>
    <w:rsid w:val="00C2199A"/>
    <w:rsid w:val="00C45C69"/>
    <w:rsid w:val="00E522E3"/>
    <w:rsid w:val="00E75FC6"/>
    <w:rsid w:val="00F130A1"/>
    <w:rsid w:val="00F2139E"/>
    <w:rsid w:val="00F73363"/>
    <w:rsid w:val="00F9341B"/>
    <w:rsid w:val="00F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9F11E"/>
  <w15:docId w15:val="{EB1A678D-32FC-4F26-8926-FF2F2E09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4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D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D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D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D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D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D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D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D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D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D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D02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omylnaczcionkaakapitu"/>
    <w:rsid w:val="00744D02"/>
  </w:style>
  <w:style w:type="paragraph" w:styleId="Nagwek">
    <w:name w:val="header"/>
    <w:basedOn w:val="Normalny"/>
    <w:link w:val="Nagwek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39E"/>
  </w:style>
  <w:style w:type="paragraph" w:styleId="Stopka">
    <w:name w:val="footer"/>
    <w:basedOn w:val="Normalny"/>
    <w:link w:val="Stopka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39E"/>
  </w:style>
  <w:style w:type="paragraph" w:customStyle="1" w:styleId="paragraph">
    <w:name w:val="paragraph"/>
    <w:basedOn w:val="Normalny"/>
    <w:rsid w:val="00F9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F9341B"/>
  </w:style>
  <w:style w:type="character" w:customStyle="1" w:styleId="eop">
    <w:name w:val="eop"/>
    <w:basedOn w:val="Domylnaczcionkaakapitu"/>
    <w:rsid w:val="00F9341B"/>
  </w:style>
  <w:style w:type="paragraph" w:styleId="Tekstdymka">
    <w:name w:val="Balloon Text"/>
    <w:basedOn w:val="Normalny"/>
    <w:link w:val="TekstdymkaZnak"/>
    <w:uiPriority w:val="99"/>
    <w:semiHidden/>
    <w:unhideWhenUsed/>
    <w:rsid w:val="00B2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5.safelinks.protection.outlook.com/?url=https%3A%2F%2Fwww.facebook.com%2Fshare%2Fp%2FnZjnbr1iRpy97xbS%2F&amp;data=05%7C02%7Cpaulina.kieruzel%40bankizywnosci.pl%7Ca6f2692ac27b4fe3e2f708dc38f63d1e%7C6449e09206a046ea8ffe8c254a548771%7C0%7C0%7C638447877429827568%7CUnknown%7CTWFpbGZsb3d8eyJWIjoiMC4wLjAwMDAiLCJQIjoiV2luMzIiLCJBTiI6Ik1haWwiLCJXVCI6Mn0%3D%7C0%7C%7C%7C&amp;sdata=jlDuAwFc%2Bv1HW%2FqjZBOmQt7w0nHfqkrzZOLDtU%2FOJ7g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epz.bankizywnosci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578B4430B214A848565776A513229" ma:contentTypeVersion="18" ma:contentTypeDescription="Utwórz nowy dokument." ma:contentTypeScope="" ma:versionID="d38f2c8ab3856c9bb9f0481bcfa4a9e9">
  <xsd:schema xmlns:xsd="http://www.w3.org/2001/XMLSchema" xmlns:xs="http://www.w3.org/2001/XMLSchema" xmlns:p="http://schemas.microsoft.com/office/2006/metadata/properties" xmlns:ns2="b34ca411-b0ca-4741-8370-47145ff61783" xmlns:ns3="325e275a-e147-4870-a8d3-ce58d2a0db97" targetNamespace="http://schemas.microsoft.com/office/2006/metadata/properties" ma:root="true" ma:fieldsID="53fdcf90452c8e6821a24f2adbfc459d" ns2:_="" ns3:_="">
    <xsd:import namespace="b34ca411-b0ca-4741-8370-47145ff61783"/>
    <xsd:import namespace="325e275a-e147-4870-a8d3-ce58d2a0d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a411-b0ca-4741-8370-47145ff6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e275a-e147-4870-a8d3-ce58d2a0d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422a55-1a0c-4801-8a32-c37df77eceb0}" ma:internalName="TaxCatchAll" ma:showField="CatchAllData" ma:web="325e275a-e147-4870-a8d3-ce58d2a0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e275a-e147-4870-a8d3-ce58d2a0db97" xsi:nil="true"/>
    <lcf76f155ced4ddcb4097134ff3c332f xmlns="b34ca411-b0ca-4741-8370-47145ff617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493F8-7F14-4012-82DD-F2D9F1A18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ca411-b0ca-4741-8370-47145ff61783"/>
    <ds:schemaRef ds:uri="325e275a-e147-4870-a8d3-ce58d2a0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6A066-A512-4F01-8C84-A3045E7BEE32}">
  <ds:schemaRefs>
    <ds:schemaRef ds:uri="http://schemas.microsoft.com/office/2006/metadata/properties"/>
    <ds:schemaRef ds:uri="http://schemas.microsoft.com/office/infopath/2007/PartnerControls"/>
    <ds:schemaRef ds:uri="325e275a-e147-4870-a8d3-ce58d2a0db97"/>
    <ds:schemaRef ds:uri="b34ca411-b0ca-4741-8370-47145ff61783"/>
  </ds:schemaRefs>
</ds:datastoreItem>
</file>

<file path=customXml/itemProps3.xml><?xml version="1.0" encoding="utf-8"?>
<ds:datastoreItem xmlns:ds="http://schemas.openxmlformats.org/officeDocument/2006/customXml" ds:itemID="{2A255CCE-462D-4F28-AA40-E52164E28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Jasińska</dc:creator>
  <cp:lastModifiedBy>OPS Krypno</cp:lastModifiedBy>
  <cp:revision>2</cp:revision>
  <dcterms:created xsi:type="dcterms:W3CDTF">2024-07-04T09:21:00Z</dcterms:created>
  <dcterms:modified xsi:type="dcterms:W3CDTF">2024-07-04T09:21:00Z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0x0101008D8578B4430B214A848565776A513229</vt:lpwstr>
  </property>
</Properties>
</file>